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5BC5A" w14:textId="00C62859" w:rsidR="003D7316" w:rsidRPr="00671247" w:rsidRDefault="003D7316" w:rsidP="00106BA9">
      <w:pPr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671247">
        <w:rPr>
          <w:rFonts w:ascii="Times New Roman" w:hAnsi="Times New Roman"/>
          <w:b/>
          <w:bCs/>
          <w:sz w:val="24"/>
          <w:szCs w:val="24"/>
          <w:lang w:val="ro-RO"/>
        </w:rPr>
        <w:t>FIŞA DISCIPLINEI</w:t>
      </w:r>
    </w:p>
    <w:p w14:paraId="19A7B784" w14:textId="77777777" w:rsidR="003D7316" w:rsidRPr="00671247" w:rsidRDefault="003D7316" w:rsidP="003D7316">
      <w:pPr>
        <w:jc w:val="center"/>
        <w:rPr>
          <w:rFonts w:ascii="Times New Roman" w:hAnsi="Times New Roman"/>
          <w:b/>
          <w:bCs/>
          <w:lang w:val="ro-RO"/>
        </w:rPr>
      </w:pPr>
    </w:p>
    <w:p w14:paraId="52380F3B" w14:textId="77777777" w:rsidR="003D7316" w:rsidRPr="00671247" w:rsidRDefault="003D7316" w:rsidP="003D7316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bCs/>
          <w:lang w:val="ro-RO"/>
        </w:rPr>
      </w:pPr>
      <w:r w:rsidRPr="00671247">
        <w:rPr>
          <w:rFonts w:ascii="Times New Roman" w:hAnsi="Times New Roman"/>
          <w:b/>
          <w:bCs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456"/>
        <w:gridCol w:w="5606"/>
      </w:tblGrid>
      <w:tr w:rsidR="003D7316" w:rsidRPr="00671247" w14:paraId="3220AEDE" w14:textId="77777777" w:rsidTr="00F26BA4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D20D3" w14:textId="77777777" w:rsidR="003D7316" w:rsidRPr="00671247" w:rsidRDefault="003D7316" w:rsidP="00F26BA4">
            <w:pPr>
              <w:pStyle w:val="Frspaiere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1290D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UNIVERSITATEA DE VEST DIN TIMIȘOARA</w:t>
            </w:r>
          </w:p>
        </w:tc>
      </w:tr>
      <w:tr w:rsidR="003D7316" w:rsidRPr="00671247" w14:paraId="7E7DEC1C" w14:textId="77777777" w:rsidTr="00F26BA4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137A4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062E0" w14:textId="03DD0895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SOCIOLOGIE</w:t>
            </w:r>
            <w:r w:rsidR="006679B1" w:rsidRPr="00671247">
              <w:rPr>
                <w:rFonts w:ascii="Times New Roman" w:hAnsi="Times New Roman"/>
                <w:lang w:val="ro-RO"/>
              </w:rPr>
              <w:t xml:space="preserve"> SI </w:t>
            </w:r>
            <w:r w:rsidR="00671247" w:rsidRPr="00671247">
              <w:rPr>
                <w:rFonts w:ascii="Times New Roman" w:hAnsi="Times New Roman"/>
                <w:lang w:val="ro-RO"/>
              </w:rPr>
              <w:t>ASISTENȚĂ SOCIALĂ/ SOCIOLOGIE</w:t>
            </w:r>
          </w:p>
        </w:tc>
      </w:tr>
      <w:tr w:rsidR="003D7316" w:rsidRPr="00671247" w14:paraId="6A6A9E3E" w14:textId="77777777" w:rsidTr="00F26BA4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C46E1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7EF78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Sociologie</w:t>
            </w:r>
          </w:p>
        </w:tc>
      </w:tr>
      <w:tr w:rsidR="003D7316" w:rsidRPr="00671247" w14:paraId="04CBA232" w14:textId="77777777" w:rsidTr="00F26BA4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58D96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57DE5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Master</w:t>
            </w:r>
          </w:p>
        </w:tc>
      </w:tr>
      <w:tr w:rsidR="003D7316" w:rsidRPr="00671247" w14:paraId="1CD661F9" w14:textId="77777777" w:rsidTr="00F26BA4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A1023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81BD1" w14:textId="77777777" w:rsidR="008D179D" w:rsidRPr="00671247" w:rsidRDefault="003D7316" w:rsidP="008D179D">
            <w:pPr>
              <w:rPr>
                <w:rFonts w:ascii="Times New Roman" w:hAnsi="Times New Roman"/>
              </w:rPr>
            </w:pPr>
            <w:r w:rsidRPr="00671247">
              <w:rPr>
                <w:rFonts w:ascii="Times New Roman" w:hAnsi="Times New Roman"/>
                <w:lang w:val="ro-RO"/>
              </w:rPr>
              <w:t>MRU</w:t>
            </w:r>
            <w:r w:rsidR="006724FF" w:rsidRPr="00671247">
              <w:rPr>
                <w:rFonts w:ascii="Times New Roman" w:hAnsi="Times New Roman"/>
                <w:lang w:val="ro-RO"/>
              </w:rPr>
              <w:t>AO</w:t>
            </w:r>
            <w:r w:rsidR="006724FF" w:rsidRPr="00671247">
              <w:rPr>
                <w:rFonts w:ascii="Times New Roman" w:hAnsi="Times New Roman"/>
              </w:rPr>
              <w:t>(</w:t>
            </w:r>
            <w:r w:rsidR="008D179D" w:rsidRPr="00671247">
              <w:rPr>
                <w:rFonts w:ascii="Times New Roman" w:hAnsi="Times New Roman"/>
              </w:rPr>
              <w:t>Specialist resurse umane – 242314 • Consultant în resurse umane – 242317 • Consultant intern în resurse umane – 242318 • Analist recrutare/integrare salariați – 242309 • Specialist în recrutare – 242320</w:t>
            </w:r>
          </w:p>
          <w:p w14:paraId="69E9DC7D" w14:textId="4AD00268" w:rsidR="006724FF" w:rsidRPr="00671247" w:rsidRDefault="006724FF" w:rsidP="006724FF">
            <w:pPr>
              <w:rPr>
                <w:rFonts w:ascii="Times New Roman" w:hAnsi="Times New Roman"/>
              </w:rPr>
            </w:pPr>
            <w:r w:rsidRPr="00671247">
              <w:rPr>
                <w:rFonts w:ascii="Times New Roman" w:hAnsi="Times New Roman"/>
              </w:rPr>
              <w:t>)</w:t>
            </w:r>
          </w:p>
          <w:p w14:paraId="4BBC9614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</w:tbl>
    <w:p w14:paraId="677945BA" w14:textId="77777777" w:rsidR="003D7316" w:rsidRPr="00671247" w:rsidRDefault="003D7316" w:rsidP="003D7316">
      <w:pPr>
        <w:rPr>
          <w:rFonts w:ascii="Times New Roman" w:hAnsi="Times New Roman"/>
          <w:lang w:val="ro-RO"/>
        </w:rPr>
      </w:pPr>
    </w:p>
    <w:p w14:paraId="3274DA38" w14:textId="77777777" w:rsidR="003D7316" w:rsidRPr="00671247" w:rsidRDefault="003D7316" w:rsidP="003D7316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bCs/>
          <w:lang w:val="ro-RO"/>
        </w:rPr>
      </w:pPr>
      <w:r w:rsidRPr="00671247">
        <w:rPr>
          <w:rFonts w:ascii="Times New Roman" w:hAnsi="Times New Roman"/>
          <w:b/>
          <w:bCs/>
          <w:lang w:val="ro-RO"/>
        </w:rPr>
        <w:t>Date despre disciplină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D7316" w:rsidRPr="00671247" w14:paraId="09085270" w14:textId="77777777" w:rsidTr="00F26BA4"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47487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453F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Cultura si comportament managerial</w:t>
            </w:r>
          </w:p>
        </w:tc>
      </w:tr>
      <w:tr w:rsidR="003D7316" w:rsidRPr="00671247" w14:paraId="44577D17" w14:textId="77777777" w:rsidTr="00F26BA4"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F5048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79979" w14:textId="3C391CA0" w:rsidR="003D7316" w:rsidRPr="00671247" w:rsidRDefault="008D179D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 xml:space="preserve"> Prof</w:t>
            </w:r>
            <w:r w:rsidR="00772E63" w:rsidRPr="00671247">
              <w:rPr>
                <w:rFonts w:ascii="Times New Roman" w:hAnsi="Times New Roman"/>
                <w:lang w:val="ro-RO"/>
              </w:rPr>
              <w:t>.univ</w:t>
            </w:r>
            <w:r w:rsidR="003D7316" w:rsidRPr="00671247">
              <w:rPr>
                <w:rFonts w:ascii="Times New Roman" w:hAnsi="Times New Roman"/>
                <w:lang w:val="ro-RO"/>
              </w:rPr>
              <w:t xml:space="preserve">.dr. </w:t>
            </w:r>
            <w:r w:rsidR="00772E63" w:rsidRPr="00671247">
              <w:rPr>
                <w:rFonts w:ascii="Times New Roman" w:hAnsi="Times New Roman"/>
                <w:lang w:val="ro-RO"/>
              </w:rPr>
              <w:t>Laurențiu Tîru</w:t>
            </w:r>
          </w:p>
        </w:tc>
      </w:tr>
      <w:tr w:rsidR="003D7316" w:rsidRPr="00671247" w14:paraId="19C00A69" w14:textId="77777777" w:rsidTr="00F26BA4"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6B5CB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90FCD" w14:textId="1D212A61" w:rsidR="003D7316" w:rsidRPr="00671247" w:rsidRDefault="008D179D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Pro</w:t>
            </w:r>
            <w:r w:rsidR="00772E63" w:rsidRPr="00671247">
              <w:rPr>
                <w:rFonts w:ascii="Times New Roman" w:hAnsi="Times New Roman"/>
                <w:lang w:val="ro-RO"/>
              </w:rPr>
              <w:t>f.univ.dr. Laurențiu Tîru</w:t>
            </w:r>
          </w:p>
        </w:tc>
      </w:tr>
      <w:tr w:rsidR="003D7316" w:rsidRPr="00671247" w14:paraId="4F418D2A" w14:textId="77777777" w:rsidTr="00F26BA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16F0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E941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I</w:t>
            </w:r>
            <w:r w:rsidR="00CC3C37" w:rsidRPr="00671247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92406" w14:textId="77777777" w:rsidR="003D7316" w:rsidRPr="00671247" w:rsidRDefault="003D7316" w:rsidP="00F26BA4">
            <w:pPr>
              <w:pStyle w:val="Frspaiere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7E9F8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I</w:t>
            </w:r>
            <w:r w:rsidR="00772E63" w:rsidRPr="00671247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7CF98" w14:textId="77777777" w:rsidR="003D7316" w:rsidRPr="00671247" w:rsidRDefault="003D7316" w:rsidP="00F26BA4">
            <w:pPr>
              <w:pStyle w:val="Frspaiere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E7D6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1F2FB" w14:textId="77777777" w:rsidR="003D7316" w:rsidRPr="00671247" w:rsidRDefault="003D7316" w:rsidP="00F26BA4">
            <w:pPr>
              <w:pStyle w:val="Frspaiere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52EF" w14:textId="6AE492E7" w:rsidR="003D7316" w:rsidRPr="00671247" w:rsidRDefault="008D179D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DS</w:t>
            </w:r>
          </w:p>
        </w:tc>
      </w:tr>
    </w:tbl>
    <w:p w14:paraId="20D16524" w14:textId="77777777" w:rsidR="003D7316" w:rsidRPr="00671247" w:rsidRDefault="003D7316" w:rsidP="003D7316">
      <w:pPr>
        <w:rPr>
          <w:rFonts w:ascii="Times New Roman" w:hAnsi="Times New Roman"/>
          <w:lang w:val="ro-RO"/>
        </w:rPr>
      </w:pPr>
    </w:p>
    <w:p w14:paraId="1C21EA9A" w14:textId="77777777" w:rsidR="003D7316" w:rsidRPr="00671247" w:rsidRDefault="003D7316" w:rsidP="003D7316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bCs/>
          <w:lang w:val="ro-RO"/>
        </w:rPr>
      </w:pPr>
      <w:r w:rsidRPr="00671247">
        <w:rPr>
          <w:rFonts w:ascii="Times New Roman" w:hAnsi="Times New Roman"/>
          <w:b/>
          <w:bCs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D7316" w:rsidRPr="00671247" w14:paraId="6C35BB6B" w14:textId="77777777" w:rsidTr="00F26BA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C539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80D25" w14:textId="77777777" w:rsidR="003D7316" w:rsidRPr="00671247" w:rsidRDefault="000F402B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D44CB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FF6D" w14:textId="77777777" w:rsidR="003D7316" w:rsidRPr="00671247" w:rsidRDefault="000F402B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F713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E851F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3D7316" w:rsidRPr="00671247" w14:paraId="30785C94" w14:textId="77777777" w:rsidTr="00F26BA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EACF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F99D" w14:textId="5A0A3717" w:rsidR="003D7316" w:rsidRPr="00671247" w:rsidRDefault="00ED45DE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2</w:t>
            </w:r>
            <w:r w:rsidR="00671247" w:rsidRPr="00671247">
              <w:rPr>
                <w:rFonts w:ascii="Times New Roman" w:hAnsi="Times New Roman"/>
                <w:lang w:val="ro-RO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E3E3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4BDD" w14:textId="23691E00" w:rsidR="003D7316" w:rsidRPr="00671247" w:rsidRDefault="000F402B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1</w:t>
            </w:r>
            <w:r w:rsidR="00671247" w:rsidRPr="00671247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334E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DFEE5" w14:textId="1C2D8CCC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1</w:t>
            </w:r>
            <w:r w:rsidR="00671247" w:rsidRPr="00671247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3D7316" w:rsidRPr="00671247" w14:paraId="660C2966" w14:textId="77777777" w:rsidTr="00F26BA4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454E3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671247">
              <w:rPr>
                <w:rFonts w:ascii="Times New Roman" w:hAnsi="Times New Roman"/>
                <w:b/>
                <w:bCs/>
                <w:lang w:val="ro-RO"/>
              </w:rPr>
              <w:t>Distribuţia fondului de timp: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94801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671247">
              <w:rPr>
                <w:rFonts w:ascii="Times New Roman" w:hAnsi="Times New Roman"/>
                <w:b/>
                <w:bCs/>
                <w:lang w:val="ro-RO"/>
              </w:rPr>
              <w:t>ore</w:t>
            </w:r>
          </w:p>
        </w:tc>
      </w:tr>
      <w:tr w:rsidR="003D7316" w:rsidRPr="00671247" w14:paraId="1B73A7F0" w14:textId="77777777" w:rsidTr="00F26BA4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D227D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11FF4" w14:textId="4676A487" w:rsidR="003D7316" w:rsidRPr="00671247" w:rsidRDefault="008D179D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20</w:t>
            </w:r>
          </w:p>
        </w:tc>
      </w:tr>
      <w:tr w:rsidR="003D7316" w:rsidRPr="00671247" w14:paraId="0B498800" w14:textId="77777777" w:rsidTr="00F26BA4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62ED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F58A" w14:textId="0586C62A" w:rsidR="003D7316" w:rsidRPr="00671247" w:rsidRDefault="008D179D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20</w:t>
            </w:r>
          </w:p>
        </w:tc>
      </w:tr>
      <w:tr w:rsidR="003D7316" w:rsidRPr="00671247" w14:paraId="67FA5DD3" w14:textId="77777777" w:rsidTr="00F26BA4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32BD0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48CCC" w14:textId="455D1D1C" w:rsidR="003D7316" w:rsidRPr="00671247" w:rsidRDefault="00671247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20</w:t>
            </w:r>
          </w:p>
        </w:tc>
      </w:tr>
      <w:tr w:rsidR="003D7316" w:rsidRPr="00671247" w14:paraId="48E16072" w14:textId="77777777" w:rsidTr="00F26BA4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E6144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199C" w14:textId="4F9CA4FC" w:rsidR="003D7316" w:rsidRPr="00671247" w:rsidRDefault="00772E63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1</w:t>
            </w:r>
            <w:r w:rsidR="00671247" w:rsidRPr="00671247">
              <w:rPr>
                <w:rFonts w:ascii="Times New Roman" w:hAnsi="Times New Roman"/>
                <w:lang w:val="ro-RO"/>
              </w:rPr>
              <w:t>3</w:t>
            </w:r>
          </w:p>
        </w:tc>
      </w:tr>
      <w:tr w:rsidR="003D7316" w:rsidRPr="00671247" w14:paraId="4D5058E0" w14:textId="77777777" w:rsidTr="00F26BA4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DC91D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90CE4" w14:textId="2E242258" w:rsidR="003D7316" w:rsidRPr="00671247" w:rsidRDefault="00F8428B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3</w:t>
            </w:r>
          </w:p>
        </w:tc>
      </w:tr>
      <w:tr w:rsidR="003D7316" w:rsidRPr="00671247" w14:paraId="7E3521D9" w14:textId="77777777" w:rsidTr="00772E63">
        <w:trPr>
          <w:trHeight w:val="370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E5F3F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8AD83" w14:textId="437B986A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D7316" w:rsidRPr="00671247" w14:paraId="03A338C2" w14:textId="77777777" w:rsidTr="00761488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088ED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671247">
              <w:rPr>
                <w:rFonts w:ascii="Times New Roman" w:hAnsi="Times New Roman"/>
                <w:b/>
                <w:bCs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1D91F" w14:textId="7546145B" w:rsidR="003D7316" w:rsidRPr="00671247" w:rsidRDefault="00F8428B" w:rsidP="00F26BA4">
            <w:pPr>
              <w:pStyle w:val="Frspaiere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671247">
              <w:rPr>
                <w:rFonts w:ascii="Times New Roman" w:hAnsi="Times New Roman"/>
                <w:b/>
                <w:bCs/>
                <w:lang w:val="ro-RO"/>
              </w:rPr>
              <w:t>7</w:t>
            </w:r>
            <w:r w:rsidR="00671247" w:rsidRPr="00671247">
              <w:rPr>
                <w:rFonts w:ascii="Times New Roman" w:hAnsi="Times New Roman"/>
                <w:b/>
                <w:bCs/>
                <w:lang w:val="ro-RO"/>
              </w:rPr>
              <w:t>3</w:t>
            </w:r>
          </w:p>
        </w:tc>
      </w:tr>
      <w:tr w:rsidR="003D7316" w:rsidRPr="00671247" w14:paraId="57B1D619" w14:textId="77777777" w:rsidTr="00761488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0A53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671247">
              <w:rPr>
                <w:rFonts w:ascii="Times New Roman" w:hAnsi="Times New Roman"/>
                <w:b/>
                <w:bCs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CD32" w14:textId="773F215C" w:rsidR="003D7316" w:rsidRPr="00671247" w:rsidRDefault="008D179D" w:rsidP="00F26BA4">
            <w:pPr>
              <w:pStyle w:val="Frspaiere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671247">
              <w:rPr>
                <w:rFonts w:ascii="Times New Roman" w:hAnsi="Times New Roman"/>
                <w:b/>
                <w:bCs/>
                <w:lang w:val="ro-RO"/>
              </w:rPr>
              <w:t>10</w:t>
            </w:r>
            <w:r w:rsidR="00F8428B" w:rsidRPr="00671247">
              <w:rPr>
                <w:rFonts w:ascii="Times New Roman" w:hAnsi="Times New Roman"/>
                <w:b/>
                <w:bCs/>
                <w:lang w:val="ro-RO"/>
              </w:rPr>
              <w:t>0</w:t>
            </w:r>
          </w:p>
        </w:tc>
      </w:tr>
      <w:tr w:rsidR="003D7316" w:rsidRPr="00671247" w14:paraId="28076669" w14:textId="77777777" w:rsidTr="00761488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F5C3D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671247">
              <w:rPr>
                <w:rFonts w:ascii="Times New Roman" w:hAnsi="Times New Roman"/>
                <w:b/>
                <w:bCs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843A" w14:textId="0E4C47CD" w:rsidR="003D7316" w:rsidRPr="00671247" w:rsidRDefault="008D179D" w:rsidP="00F26BA4">
            <w:pPr>
              <w:pStyle w:val="Frspaiere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671247">
              <w:rPr>
                <w:rFonts w:ascii="Times New Roman" w:hAnsi="Times New Roman"/>
                <w:b/>
                <w:bCs/>
                <w:lang w:val="ro-RO"/>
              </w:rPr>
              <w:t>4</w:t>
            </w:r>
          </w:p>
        </w:tc>
      </w:tr>
    </w:tbl>
    <w:p w14:paraId="3EF08C9B" w14:textId="77777777" w:rsidR="003D7316" w:rsidRPr="00671247" w:rsidRDefault="003D7316" w:rsidP="003D7316">
      <w:pPr>
        <w:rPr>
          <w:rFonts w:ascii="Times New Roman" w:hAnsi="Times New Roman"/>
          <w:lang w:val="ro-RO"/>
        </w:rPr>
      </w:pPr>
    </w:p>
    <w:p w14:paraId="2D4EF492" w14:textId="77777777" w:rsidR="003D7316" w:rsidRPr="00671247" w:rsidRDefault="003D7316" w:rsidP="003D7316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bCs/>
          <w:lang w:val="ro-RO"/>
        </w:rPr>
      </w:pPr>
      <w:r w:rsidRPr="00671247">
        <w:rPr>
          <w:rFonts w:ascii="Times New Roman" w:hAnsi="Times New Roman"/>
          <w:b/>
          <w:bCs/>
          <w:lang w:val="ro-RO"/>
        </w:rPr>
        <w:t>Precondiţii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85"/>
        <w:gridCol w:w="8222"/>
      </w:tblGrid>
      <w:tr w:rsidR="003D7316" w:rsidRPr="00671247" w14:paraId="5E3E184E" w14:textId="77777777" w:rsidTr="00F26BA4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4BD9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F9043" w14:textId="77777777" w:rsidR="003D7316" w:rsidRPr="00671247" w:rsidRDefault="003D7316" w:rsidP="00F26BA4">
            <w:pPr>
              <w:pStyle w:val="Frspaiere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3D7316" w:rsidRPr="00671247" w14:paraId="252DA512" w14:textId="77777777" w:rsidTr="00F26BA4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4A7F" w14:textId="77777777" w:rsidR="003D7316" w:rsidRPr="00671247" w:rsidRDefault="003D7316" w:rsidP="00F26BA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19BAA" w14:textId="77777777" w:rsidR="003D7316" w:rsidRPr="00671247" w:rsidRDefault="003D7316" w:rsidP="00F26BA4">
            <w:pPr>
              <w:pStyle w:val="Frspaiere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14:paraId="632274FC" w14:textId="77777777" w:rsidR="003D7316" w:rsidRPr="00671247" w:rsidRDefault="003D7316" w:rsidP="003D7316">
      <w:pPr>
        <w:rPr>
          <w:rFonts w:ascii="Times New Roman" w:hAnsi="Times New Roman"/>
          <w:lang w:val="ro-RO"/>
        </w:rPr>
      </w:pPr>
    </w:p>
    <w:p w14:paraId="3BEED265" w14:textId="77777777" w:rsidR="003D7316" w:rsidRPr="00671247" w:rsidRDefault="003D7316" w:rsidP="003D7316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bCs/>
          <w:lang w:val="ro-RO"/>
        </w:rPr>
      </w:pPr>
      <w:r w:rsidRPr="00671247">
        <w:rPr>
          <w:rFonts w:ascii="Times New Roman" w:hAnsi="Times New Roman"/>
          <w:b/>
          <w:bCs/>
          <w:lang w:val="ro-RO"/>
        </w:rPr>
        <w:lastRenderedPageBreak/>
        <w:t>Condiţii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395"/>
        <w:gridCol w:w="5812"/>
      </w:tblGrid>
      <w:tr w:rsidR="003D7316" w:rsidRPr="00671247" w14:paraId="7E30788F" w14:textId="77777777" w:rsidTr="00F26BA4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A4747" w14:textId="77777777" w:rsidR="003D7316" w:rsidRPr="00671247" w:rsidRDefault="003D7316" w:rsidP="00F26BA4">
            <w:pPr>
              <w:pStyle w:val="Frspaiere"/>
              <w:spacing w:line="360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D5FC9" w14:textId="77777777" w:rsidR="003D7316" w:rsidRPr="00671247" w:rsidRDefault="003D7316" w:rsidP="00F26BA4">
            <w:pPr>
              <w:pStyle w:val="Frspaiere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3D7316" w:rsidRPr="00671247" w14:paraId="031F7DB8" w14:textId="77777777" w:rsidTr="00F26BA4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FE49" w14:textId="35D4F2B8" w:rsidR="003D7316" w:rsidRPr="00671247" w:rsidRDefault="003D7316" w:rsidP="008D179D">
            <w:pPr>
              <w:pStyle w:val="Frspaiere"/>
              <w:numPr>
                <w:ilvl w:val="1"/>
                <w:numId w:val="7"/>
              </w:numPr>
              <w:spacing w:line="360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de desfăşurare a seminarului/laboratorului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10591" w14:textId="77777777" w:rsidR="003D7316" w:rsidRPr="00671247" w:rsidRDefault="003D7316" w:rsidP="00F26BA4">
            <w:pPr>
              <w:pStyle w:val="Frspaiere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14:paraId="6A26C100" w14:textId="77777777" w:rsidR="003D7316" w:rsidRPr="00671247" w:rsidRDefault="003D7316" w:rsidP="003D7316">
      <w:pPr>
        <w:rPr>
          <w:rFonts w:ascii="Times New Roman" w:hAnsi="Times New Roman"/>
          <w:lang w:val="ro-RO"/>
        </w:rPr>
      </w:pPr>
    </w:p>
    <w:p w14:paraId="63571848" w14:textId="7C8C2BB2" w:rsidR="008D179D" w:rsidRPr="00671247" w:rsidRDefault="008D179D" w:rsidP="008D179D">
      <w:pPr>
        <w:pStyle w:val="Listparagraf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671247">
        <w:rPr>
          <w:rFonts w:ascii="Times New Roman" w:hAnsi="Times New Roman"/>
          <w:b/>
        </w:rPr>
        <w:t>Obiectivele disciplinei - rezultate așteptate ale învățării la formarea cărora contribuie parcurgerea și promovarea disciplinei</w:t>
      </w:r>
    </w:p>
    <w:p w14:paraId="1F4B601E" w14:textId="77777777" w:rsidR="008D179D" w:rsidRPr="00671247" w:rsidRDefault="008D179D" w:rsidP="008D179D">
      <w:pPr>
        <w:spacing w:after="0" w:line="240" w:lineRule="auto"/>
        <w:contextualSpacing/>
        <w:rPr>
          <w:rFonts w:ascii="Times New Roman" w:hAnsi="Times New Roman"/>
          <w:b/>
        </w:rPr>
      </w:pP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1"/>
        <w:gridCol w:w="7718"/>
      </w:tblGrid>
      <w:tr w:rsidR="008D179D" w:rsidRPr="00671247" w14:paraId="4F177ABB" w14:textId="77777777" w:rsidTr="00057152">
        <w:trPr>
          <w:cantSplit/>
          <w:trHeight w:val="890"/>
        </w:trPr>
        <w:tc>
          <w:tcPr>
            <w:tcW w:w="993" w:type="dxa"/>
            <w:vAlign w:val="center"/>
          </w:tcPr>
          <w:p w14:paraId="29B33033" w14:textId="77777777" w:rsidR="008D179D" w:rsidRPr="00671247" w:rsidRDefault="008D179D" w:rsidP="00057152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Cunoștințe</w:t>
            </w:r>
          </w:p>
        </w:tc>
        <w:tc>
          <w:tcPr>
            <w:tcW w:w="8396" w:type="dxa"/>
          </w:tcPr>
          <w:p w14:paraId="0E2C463B" w14:textId="77777777" w:rsidR="008D179D" w:rsidRPr="00671247" w:rsidRDefault="008D179D" w:rsidP="008D179D">
            <w:pPr>
              <w:pStyle w:val="Listparagraf"/>
              <w:numPr>
                <w:ilvl w:val="0"/>
                <w:numId w:val="5"/>
              </w:numPr>
              <w:tabs>
                <w:tab w:val="left" w:pos="288"/>
              </w:tabs>
              <w:spacing w:after="0" w:line="240" w:lineRule="auto"/>
              <w:ind w:left="91" w:firstLine="0"/>
              <w:rPr>
                <w:rFonts w:ascii="Times New Roman" w:hAnsi="Times New Roman"/>
                <w:color w:val="000000"/>
              </w:rPr>
            </w:pPr>
            <w:r w:rsidRPr="00671247">
              <w:rPr>
                <w:rFonts w:ascii="Times New Roman" w:hAnsi="Times New Roman"/>
                <w:color w:val="000000"/>
              </w:rPr>
              <w:t>Aparat conceptual specific din domeniul organizațional și al administrării resurselor umane</w:t>
            </w:r>
          </w:p>
          <w:p w14:paraId="104BB995" w14:textId="77777777" w:rsidR="008D179D" w:rsidRPr="00671247" w:rsidRDefault="008D179D" w:rsidP="008D179D">
            <w:pPr>
              <w:pStyle w:val="Listparagraf"/>
              <w:numPr>
                <w:ilvl w:val="0"/>
                <w:numId w:val="5"/>
              </w:numPr>
              <w:tabs>
                <w:tab w:val="left" w:pos="288"/>
              </w:tabs>
              <w:spacing w:after="0" w:line="240" w:lineRule="auto"/>
              <w:ind w:left="91" w:firstLine="0"/>
              <w:rPr>
                <w:rFonts w:ascii="Times New Roman" w:hAnsi="Times New Roman"/>
                <w:color w:val="000000"/>
              </w:rPr>
            </w:pPr>
            <w:r w:rsidRPr="00671247">
              <w:rPr>
                <w:rFonts w:ascii="Times New Roman" w:hAnsi="Times New Roman"/>
                <w:color w:val="000000"/>
              </w:rPr>
              <w:t>Cunoștințe care să permită intervenții de natură practică în departamentele de resurse umane ale organizațiilor, precum recrutarea și selecția, evaluarea performanțelor, motivarea angajaților și construirea echipelor de muncă performante</w:t>
            </w:r>
          </w:p>
          <w:p w14:paraId="5A4CCB13" w14:textId="0F8ABC92" w:rsidR="008D179D" w:rsidRPr="00671247" w:rsidRDefault="008D179D" w:rsidP="008D179D">
            <w:pPr>
              <w:pStyle w:val="Listparagraf"/>
              <w:numPr>
                <w:ilvl w:val="0"/>
                <w:numId w:val="5"/>
              </w:numPr>
              <w:tabs>
                <w:tab w:val="left" w:pos="288"/>
              </w:tabs>
              <w:spacing w:after="0" w:line="240" w:lineRule="auto"/>
              <w:ind w:left="91" w:firstLine="0"/>
              <w:rPr>
                <w:rFonts w:ascii="Times New Roman" w:hAnsi="Times New Roman"/>
                <w:color w:val="000000"/>
              </w:rPr>
            </w:pPr>
            <w:r w:rsidRPr="00671247">
              <w:rPr>
                <w:rFonts w:ascii="Times New Roman" w:hAnsi="Times New Roman"/>
                <w:color w:val="000000"/>
              </w:rPr>
              <w:t>Cunoștințe privind dezvoltarea și managementul carierei profesionale.</w:t>
            </w:r>
          </w:p>
        </w:tc>
      </w:tr>
      <w:tr w:rsidR="008D179D" w:rsidRPr="00671247" w14:paraId="266A0EA2" w14:textId="77777777" w:rsidTr="00057152">
        <w:trPr>
          <w:cantSplit/>
          <w:trHeight w:val="831"/>
        </w:trPr>
        <w:tc>
          <w:tcPr>
            <w:tcW w:w="993" w:type="dxa"/>
            <w:vAlign w:val="center"/>
          </w:tcPr>
          <w:p w14:paraId="52CC482D" w14:textId="77777777" w:rsidR="008D179D" w:rsidRPr="00671247" w:rsidRDefault="008D179D" w:rsidP="00057152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Abilități</w:t>
            </w:r>
          </w:p>
        </w:tc>
        <w:tc>
          <w:tcPr>
            <w:tcW w:w="8396" w:type="dxa"/>
          </w:tcPr>
          <w:p w14:paraId="4889FF4C" w14:textId="77777777" w:rsidR="008D179D" w:rsidRPr="00671247" w:rsidRDefault="008D179D" w:rsidP="008D179D">
            <w:pPr>
              <w:pStyle w:val="Listparagraf"/>
              <w:numPr>
                <w:ilvl w:val="0"/>
                <w:numId w:val="6"/>
              </w:numPr>
              <w:spacing w:after="0" w:line="240" w:lineRule="auto"/>
              <w:ind w:left="233" w:hanging="142"/>
              <w:jc w:val="both"/>
              <w:rPr>
                <w:rFonts w:ascii="Times New Roman" w:hAnsi="Times New Roman"/>
              </w:rPr>
            </w:pPr>
            <w:r w:rsidRPr="00671247">
              <w:rPr>
                <w:rFonts w:ascii="Times New Roman" w:hAnsi="Times New Roman"/>
              </w:rPr>
              <w:t xml:space="preserve"> Abilitatea de a analiza date și informații din medii organizaționale diferite</w:t>
            </w:r>
          </w:p>
          <w:p w14:paraId="71133F76" w14:textId="77777777" w:rsidR="008D179D" w:rsidRPr="00671247" w:rsidRDefault="008D179D" w:rsidP="008D179D">
            <w:pPr>
              <w:pStyle w:val="Listparagraf"/>
              <w:numPr>
                <w:ilvl w:val="0"/>
                <w:numId w:val="6"/>
              </w:numPr>
              <w:spacing w:after="0" w:line="240" w:lineRule="auto"/>
              <w:ind w:left="233" w:hanging="142"/>
              <w:jc w:val="both"/>
              <w:rPr>
                <w:rFonts w:ascii="Times New Roman" w:hAnsi="Times New Roman"/>
              </w:rPr>
            </w:pPr>
            <w:r w:rsidRPr="00671247">
              <w:rPr>
                <w:rFonts w:ascii="Times New Roman" w:hAnsi="Times New Roman"/>
              </w:rPr>
              <w:t>Abilitatea de a identifica nevoia de formare și dezvoltare continuă a resursei umane</w:t>
            </w:r>
          </w:p>
          <w:p w14:paraId="6A07C038" w14:textId="77777777" w:rsidR="008D179D" w:rsidRPr="00671247" w:rsidRDefault="008D179D" w:rsidP="008D179D">
            <w:pPr>
              <w:pStyle w:val="Listparagraf"/>
              <w:numPr>
                <w:ilvl w:val="0"/>
                <w:numId w:val="6"/>
              </w:numPr>
              <w:spacing w:after="0" w:line="240" w:lineRule="auto"/>
              <w:ind w:left="233" w:hanging="142"/>
              <w:jc w:val="both"/>
              <w:rPr>
                <w:rFonts w:ascii="Times New Roman" w:hAnsi="Times New Roman"/>
              </w:rPr>
            </w:pPr>
            <w:r w:rsidRPr="00671247">
              <w:rPr>
                <w:rFonts w:ascii="Times New Roman" w:hAnsi="Times New Roman"/>
              </w:rPr>
              <w:t>Abilitatea de a elabora strategii organizaționale specifice domeniului resurselor umane</w:t>
            </w:r>
          </w:p>
          <w:p w14:paraId="4AAB3DAE" w14:textId="2B8B59B9" w:rsidR="008D179D" w:rsidRPr="00671247" w:rsidRDefault="008D179D" w:rsidP="008D179D">
            <w:pPr>
              <w:pStyle w:val="Listparagraf"/>
              <w:numPr>
                <w:ilvl w:val="0"/>
                <w:numId w:val="6"/>
              </w:numPr>
              <w:spacing w:after="0" w:line="240" w:lineRule="auto"/>
              <w:ind w:left="233" w:hanging="142"/>
              <w:jc w:val="both"/>
              <w:rPr>
                <w:rFonts w:ascii="Times New Roman" w:hAnsi="Times New Roman"/>
              </w:rPr>
            </w:pPr>
            <w:r w:rsidRPr="00671247">
              <w:rPr>
                <w:rFonts w:ascii="Times New Roman" w:hAnsi="Times New Roman"/>
              </w:rPr>
              <w:t>Abilitatea de a crea un mediul de lucru care să favorizeze satisfacția în muncă și să ducă la creșterea performanței organizaționale</w:t>
            </w:r>
          </w:p>
        </w:tc>
      </w:tr>
      <w:tr w:rsidR="008D179D" w:rsidRPr="00671247" w14:paraId="79ADCDC7" w14:textId="77777777" w:rsidTr="00057152">
        <w:trPr>
          <w:cantSplit/>
          <w:trHeight w:val="984"/>
        </w:trPr>
        <w:tc>
          <w:tcPr>
            <w:tcW w:w="993" w:type="dxa"/>
            <w:vAlign w:val="center"/>
          </w:tcPr>
          <w:p w14:paraId="4DC02F32" w14:textId="77777777" w:rsidR="008D179D" w:rsidRPr="00671247" w:rsidRDefault="008D179D" w:rsidP="00057152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Responsabilitate și autonomie</w:t>
            </w:r>
          </w:p>
        </w:tc>
        <w:tc>
          <w:tcPr>
            <w:tcW w:w="8396" w:type="dxa"/>
          </w:tcPr>
          <w:p w14:paraId="7EE39AD8" w14:textId="77777777" w:rsidR="008D179D" w:rsidRPr="00671247" w:rsidRDefault="008D179D" w:rsidP="008D179D">
            <w:pPr>
              <w:pStyle w:val="Listparagraf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671247">
              <w:rPr>
                <w:rFonts w:ascii="Times New Roman" w:hAnsi="Times New Roman"/>
              </w:rPr>
              <w:t>Capacitatea de a aborda responsabil și a se adapta la schimbările ce pot apărea în organizații</w:t>
            </w:r>
          </w:p>
          <w:p w14:paraId="60DF82E7" w14:textId="65C222DB" w:rsidR="008D179D" w:rsidRPr="00671247" w:rsidRDefault="008D179D" w:rsidP="008D179D">
            <w:pPr>
              <w:pStyle w:val="Listparagraf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671247">
              <w:rPr>
                <w:rFonts w:ascii="Times New Roman" w:hAnsi="Times New Roman"/>
              </w:rPr>
              <w:t>Capacitatea de a înțelege și de a aborda organizația ca un sistem global</w:t>
            </w:r>
          </w:p>
        </w:tc>
      </w:tr>
    </w:tbl>
    <w:p w14:paraId="4F1AD572" w14:textId="77777777" w:rsidR="003D7316" w:rsidRPr="00671247" w:rsidRDefault="003D7316" w:rsidP="003D7316">
      <w:pPr>
        <w:spacing w:after="0"/>
        <w:rPr>
          <w:rFonts w:ascii="Times New Roman" w:hAnsi="Times New Roman"/>
          <w:lang w:val="ro-RO"/>
        </w:rPr>
      </w:pPr>
    </w:p>
    <w:p w14:paraId="537B477C" w14:textId="77777777" w:rsidR="003D7316" w:rsidRPr="00671247" w:rsidRDefault="003D7316" w:rsidP="003D7316">
      <w:pPr>
        <w:pStyle w:val="Listparagraf"/>
        <w:numPr>
          <w:ilvl w:val="0"/>
          <w:numId w:val="1"/>
        </w:numPr>
        <w:spacing w:after="0"/>
        <w:ind w:left="0" w:hanging="357"/>
        <w:rPr>
          <w:rFonts w:ascii="Times New Roman" w:hAnsi="Times New Roman"/>
          <w:b/>
          <w:bCs/>
          <w:lang w:val="ro-RO"/>
        </w:rPr>
      </w:pPr>
      <w:r w:rsidRPr="00671247">
        <w:rPr>
          <w:rFonts w:ascii="Times New Roman" w:hAnsi="Times New Roman"/>
          <w:b/>
          <w:bCs/>
          <w:lang w:val="ro-RO"/>
        </w:rPr>
        <w:t xml:space="preserve">Conţinuturi </w:t>
      </w:r>
    </w:p>
    <w:p w14:paraId="16D27AB5" w14:textId="65B10A03" w:rsidR="00671247" w:rsidRPr="00671247" w:rsidRDefault="00671247" w:rsidP="00671247">
      <w:pPr>
        <w:pStyle w:val="Listparagraf"/>
        <w:spacing w:after="0"/>
        <w:ind w:left="0"/>
        <w:rPr>
          <w:rFonts w:ascii="Times New Roman" w:hAnsi="Times New Roman"/>
          <w:b/>
          <w:bCs/>
          <w:lang w:val="ro-RO"/>
        </w:rPr>
      </w:pPr>
      <w:r w:rsidRPr="00671247">
        <w:rPr>
          <w:rFonts w:ascii="Times New Roman" w:hAnsi="Times New Roman"/>
          <w:bCs/>
        </w:rPr>
        <w:t>Platforma prin care pot fi accesate suportul de curs în format electronic și alte resurse de învățare/bibliografice:</w:t>
      </w:r>
      <w:r w:rsidRPr="00671247">
        <w:rPr>
          <w:rFonts w:ascii="Times New Roman" w:hAnsi="Times New Roman"/>
          <w:bCs/>
        </w:rPr>
        <w:t xml:space="preserve"> Google Classroom.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629"/>
        <w:gridCol w:w="1984"/>
        <w:gridCol w:w="1594"/>
      </w:tblGrid>
      <w:tr w:rsidR="003D7316" w:rsidRPr="00671247" w14:paraId="1E688C98" w14:textId="77777777" w:rsidTr="008D179D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24E6B" w14:textId="27BD9CB3" w:rsidR="003D7316" w:rsidRPr="00671247" w:rsidRDefault="008D179D" w:rsidP="00F26BA4">
            <w:pPr>
              <w:pStyle w:val="Frspaiere"/>
              <w:rPr>
                <w:rFonts w:ascii="Times New Roman" w:hAnsi="Times New Roman"/>
                <w:b/>
                <w:bCs/>
                <w:lang w:val="ro-RO"/>
              </w:rPr>
            </w:pPr>
            <w:r w:rsidRPr="00671247">
              <w:rPr>
                <w:rFonts w:ascii="Times New Roman" w:hAnsi="Times New Roman"/>
                <w:b/>
                <w:bCs/>
                <w:lang w:val="ro-RO"/>
              </w:rPr>
              <w:t>7</w:t>
            </w:r>
            <w:r w:rsidR="003D7316" w:rsidRPr="00671247">
              <w:rPr>
                <w:rFonts w:ascii="Times New Roman" w:hAnsi="Times New Roman"/>
                <w:b/>
                <w:bCs/>
                <w:lang w:val="ro-RO"/>
              </w:rPr>
              <w:t>.1 Curs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27B4" w14:textId="77777777" w:rsidR="003D7316" w:rsidRPr="00671247" w:rsidRDefault="003D7316" w:rsidP="00F26BA4">
            <w:pPr>
              <w:pStyle w:val="Frspaiere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671247">
              <w:rPr>
                <w:rFonts w:ascii="Times New Roman" w:hAnsi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AED24" w14:textId="77777777" w:rsidR="003D7316" w:rsidRPr="00671247" w:rsidRDefault="003D7316" w:rsidP="00F26BA4">
            <w:pPr>
              <w:pStyle w:val="Frspaiere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671247">
              <w:rPr>
                <w:rFonts w:ascii="Times New Roman" w:hAnsi="Times New Roman"/>
                <w:b/>
                <w:bCs/>
                <w:lang w:val="ro-RO"/>
              </w:rPr>
              <w:t>Observaţii</w:t>
            </w:r>
          </w:p>
        </w:tc>
      </w:tr>
      <w:tr w:rsidR="003D7316" w:rsidRPr="00671247" w14:paraId="240BAF5D" w14:textId="77777777" w:rsidTr="008D179D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6947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Cultura manageriala. Definire si continut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9C43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Prelegere-dezbatere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49D84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</w:tr>
      <w:tr w:rsidR="003D7316" w:rsidRPr="00671247" w14:paraId="1ACB7CC2" w14:textId="77777777" w:rsidTr="008D179D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5787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Dimensiuni specifice ale culturii manageriale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C097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Prelegere-dezbatere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4616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</w:tr>
      <w:tr w:rsidR="003D7316" w:rsidRPr="00671247" w14:paraId="4C9F94F1" w14:textId="77777777" w:rsidTr="008D179D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DCBE3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Relatia dintre cultura manageriala si cultura organizationala. Elemente observabile ale celor doua culturi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379C9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Prelegere-dezbatere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084F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</w:tr>
      <w:tr w:rsidR="003D7316" w:rsidRPr="00671247" w14:paraId="6D16FBA6" w14:textId="77777777" w:rsidTr="008D179D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BE04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Necesitatea dezvoltarii si formarii culturii manageriale. Esenta si functiile sale. Schimbarea culturii manageriale.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3587A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5FC91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</w:tr>
      <w:tr w:rsidR="003D7316" w:rsidRPr="00671247" w14:paraId="5039E0D9" w14:textId="77777777" w:rsidTr="008D179D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0F941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Comportamentul managerial. Continut si modalitati de abordare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70674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Prelegere-problematizare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F9A29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</w:tr>
      <w:tr w:rsidR="003D7316" w:rsidRPr="00671247" w14:paraId="07CB21F5" w14:textId="77777777" w:rsidTr="008D179D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C962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Abordarea psihologica a comportamentului managerial. Trasaturi de personalitate proprii managerului.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1ABAA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prelegere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3644A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</w:tr>
      <w:tr w:rsidR="003D7316" w:rsidRPr="00671247" w14:paraId="0E077D86" w14:textId="77777777" w:rsidTr="008D179D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7AE4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Stilul de munca managerial – expresia comportamentului. Factori determinanti in adoptarea unui stil managerial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129DD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Prelegere-instruire programată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FBD22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</w:tr>
      <w:tr w:rsidR="003D7316" w:rsidRPr="00671247" w14:paraId="79CD9294" w14:textId="77777777" w:rsidTr="008D179D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72BAF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 xml:space="preserve">Teorii cu privire la explicitarea stilurilor manageriale: teorii psihologice, comportamentale, situationale.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3C6A5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Prelegere-dezbatere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7B43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</w:tr>
      <w:tr w:rsidR="003D7316" w:rsidRPr="00671247" w14:paraId="3BA71215" w14:textId="77777777" w:rsidTr="008D179D">
        <w:trPr>
          <w:trHeight w:val="325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D1E6A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lastRenderedPageBreak/>
              <w:t>Caracterizarea stilurilor manageriale eficace si ineficace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4C305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Prelegere, brainstorming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A499F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</w:tr>
      <w:tr w:rsidR="003D7316" w:rsidRPr="00671247" w14:paraId="6FE25888" w14:textId="77777777" w:rsidTr="008D179D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D9340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Diferente percepute in stilurile manageriale masculine si feminine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B159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Prelegere-dezbatere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E9EE4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</w:tr>
      <w:tr w:rsidR="003D7316" w:rsidRPr="00671247" w14:paraId="55E6E04A" w14:textId="77777777" w:rsidTr="008D179D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B5317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b/>
                <w:bCs/>
                <w:lang w:val="ro-RO"/>
              </w:rPr>
            </w:pPr>
          </w:p>
          <w:p w14:paraId="055F7299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b/>
                <w:bCs/>
                <w:lang w:val="ro-RO"/>
              </w:rPr>
            </w:pPr>
            <w:r w:rsidRPr="00671247">
              <w:rPr>
                <w:rFonts w:ascii="Times New Roman" w:hAnsi="Times New Roman"/>
                <w:b/>
                <w:bCs/>
                <w:lang w:val="ro-RO"/>
              </w:rPr>
              <w:t>Bibliografie</w:t>
            </w:r>
          </w:p>
          <w:p w14:paraId="39BC17DF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bCs/>
                <w:lang w:val="ro-RO"/>
              </w:rPr>
            </w:pPr>
            <w:r w:rsidRPr="00671247">
              <w:rPr>
                <w:rFonts w:ascii="Times New Roman" w:hAnsi="Times New Roman"/>
                <w:bCs/>
                <w:lang w:val="ro-RO"/>
              </w:rPr>
              <w:t>Zoltan Bogathy, Manual de psihologia muncii şi organizaţională, Polirom, 2004, p. 266-278</w:t>
            </w:r>
          </w:p>
          <w:p w14:paraId="7FEC9A01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Marian Nastase, Cultura organizationala si manageriala, ASE, 2004</w:t>
            </w:r>
          </w:p>
          <w:p w14:paraId="32DD09F5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Gheorghe Ionescu, Dimensiunile cultural ale managementului, ed. Economica, 1996, p. 56-57</w:t>
            </w:r>
          </w:p>
          <w:p w14:paraId="64D3BD90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Mihaela Vlăsceanu, Organizaţii şi comportament organizaţional, Polirom, 2003</w:t>
            </w:r>
          </w:p>
          <w:p w14:paraId="2A1C3B0B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Mihaela Vlăsceanu, Organizaţia : proiectare şi schimbare : introducere în comportamentul organizaţional, Comunicare.ro, 2005</w:t>
            </w:r>
          </w:p>
          <w:p w14:paraId="1811E6E5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Mielu Zlate, Leadership şi management, Polirom, 2004</w:t>
            </w:r>
          </w:p>
          <w:p w14:paraId="01D3A720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</w:rPr>
            </w:pPr>
            <w:r w:rsidRPr="00671247">
              <w:rPr>
                <w:rFonts w:ascii="Times New Roman" w:hAnsi="Times New Roman"/>
              </w:rPr>
              <w:t>Tiberiu Zorlenţan, Managementul organizatiei, Holding Reporter, 1996</w:t>
            </w:r>
          </w:p>
          <w:p w14:paraId="2FBF387D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</w:rPr>
            </w:pPr>
          </w:p>
        </w:tc>
      </w:tr>
      <w:tr w:rsidR="003D7316" w:rsidRPr="00671247" w14:paraId="6D23635C" w14:textId="77777777" w:rsidTr="008D179D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74F4D" w14:textId="5E0B2D22" w:rsidR="003D7316" w:rsidRPr="00671247" w:rsidRDefault="008D179D" w:rsidP="00F26BA4">
            <w:pPr>
              <w:pStyle w:val="Frspaiere"/>
              <w:rPr>
                <w:rFonts w:ascii="Times New Roman" w:hAnsi="Times New Roman"/>
                <w:b/>
                <w:bCs/>
                <w:lang w:val="ro-RO"/>
              </w:rPr>
            </w:pPr>
            <w:r w:rsidRPr="00671247">
              <w:rPr>
                <w:rFonts w:ascii="Times New Roman" w:hAnsi="Times New Roman"/>
                <w:b/>
                <w:bCs/>
                <w:lang w:val="ro-RO"/>
              </w:rPr>
              <w:t>7</w:t>
            </w:r>
            <w:r w:rsidR="003D7316" w:rsidRPr="00671247">
              <w:rPr>
                <w:rFonts w:ascii="Times New Roman" w:hAnsi="Times New Roman"/>
                <w:b/>
                <w:bCs/>
                <w:lang w:val="ro-RO"/>
              </w:rPr>
              <w:t>.2 Seminar / laborator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9FD57" w14:textId="77777777" w:rsidR="003D7316" w:rsidRPr="00671247" w:rsidRDefault="003D7316" w:rsidP="00F26BA4">
            <w:pPr>
              <w:pStyle w:val="Frspaiere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671247">
              <w:rPr>
                <w:rFonts w:ascii="Times New Roman" w:hAnsi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8A734" w14:textId="77777777" w:rsidR="003D7316" w:rsidRPr="00671247" w:rsidRDefault="003D7316" w:rsidP="00F26BA4">
            <w:pPr>
              <w:pStyle w:val="Frspaiere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671247">
              <w:rPr>
                <w:rFonts w:ascii="Times New Roman" w:hAnsi="Times New Roman"/>
                <w:b/>
                <w:bCs/>
                <w:lang w:val="ro-RO"/>
              </w:rPr>
              <w:t>Observaţii</w:t>
            </w:r>
          </w:p>
        </w:tc>
      </w:tr>
      <w:tr w:rsidR="003D7316" w:rsidRPr="00671247" w14:paraId="064BD3A4" w14:textId="77777777" w:rsidTr="008D179D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A8CD" w14:textId="77777777" w:rsidR="003D7316" w:rsidRPr="00671247" w:rsidRDefault="003D7316" w:rsidP="00F26BA4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  <w:r w:rsidRPr="00671247">
              <w:rPr>
                <w:rFonts w:ascii="Times New Roman" w:hAnsi="Times New Roman"/>
                <w:bCs/>
                <w:lang w:val="ro-RO"/>
              </w:rPr>
              <w:t xml:space="preserve">Cultura organizationala – influente asupra </w:t>
            </w:r>
            <w:r w:rsidRPr="00671247">
              <w:rPr>
                <w:rFonts w:ascii="Times New Roman" w:hAnsi="Times New Roman"/>
                <w:lang w:val="ro-RO"/>
              </w:rPr>
              <w:t>managementului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37500" w14:textId="77777777" w:rsidR="003D7316" w:rsidRPr="00671247" w:rsidRDefault="003D7316" w:rsidP="00F26BA4">
            <w:pPr>
              <w:pStyle w:val="Frspaiere"/>
              <w:jc w:val="center"/>
              <w:rPr>
                <w:rFonts w:ascii="Times New Roman" w:hAnsi="Times New Roman"/>
                <w:bCs/>
                <w:lang w:val="ro-RO"/>
              </w:rPr>
            </w:pPr>
            <w:r w:rsidRPr="00671247">
              <w:rPr>
                <w:rFonts w:ascii="Times New Roman" w:hAnsi="Times New Roman"/>
                <w:bCs/>
                <w:lang w:val="ro-RO"/>
              </w:rPr>
              <w:t>Metode activ-participative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4124" w14:textId="77777777" w:rsidR="003D7316" w:rsidRPr="00671247" w:rsidRDefault="003D7316" w:rsidP="00F26BA4">
            <w:pPr>
              <w:pStyle w:val="Frspaiere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</w:p>
        </w:tc>
      </w:tr>
      <w:tr w:rsidR="003D7316" w:rsidRPr="00671247" w14:paraId="29D79862" w14:textId="77777777" w:rsidTr="008D179D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F65F" w14:textId="77777777" w:rsidR="003D7316" w:rsidRPr="00671247" w:rsidRDefault="003D7316" w:rsidP="00F26BA4">
            <w:pPr>
              <w:pStyle w:val="Frspaiere"/>
              <w:jc w:val="both"/>
              <w:rPr>
                <w:rFonts w:ascii="Times New Roman" w:hAnsi="Times New Roman"/>
                <w:b/>
                <w:bCs/>
                <w:lang w:val="ro-RO"/>
              </w:rPr>
            </w:pPr>
            <w:r w:rsidRPr="00671247">
              <w:rPr>
                <w:rFonts w:ascii="Times New Roman" w:hAnsi="Times New Roman"/>
                <w:bCs/>
                <w:lang w:val="ro-RO"/>
              </w:rPr>
              <w:t xml:space="preserve">Comportament </w:t>
            </w:r>
            <w:r w:rsidRPr="00671247">
              <w:rPr>
                <w:rFonts w:ascii="Times New Roman" w:hAnsi="Times New Roman"/>
                <w:lang w:val="ro-RO"/>
              </w:rPr>
              <w:t>managerial in teoriile clasice ale organizarii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27267" w14:textId="77777777" w:rsidR="003D7316" w:rsidRPr="00671247" w:rsidRDefault="003D7316" w:rsidP="00F26BA4">
            <w:pPr>
              <w:pStyle w:val="Frspaiere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BB5BC" w14:textId="77777777" w:rsidR="003D7316" w:rsidRPr="00671247" w:rsidRDefault="003D7316" w:rsidP="00F26BA4">
            <w:pPr>
              <w:pStyle w:val="Frspaiere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</w:p>
        </w:tc>
      </w:tr>
      <w:tr w:rsidR="003D7316" w:rsidRPr="00671247" w14:paraId="30700105" w14:textId="77777777" w:rsidTr="008D179D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DAC16" w14:textId="77777777" w:rsidR="003D7316" w:rsidRPr="00671247" w:rsidRDefault="003D7316" w:rsidP="00F26BA4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  <w:r w:rsidRPr="00671247">
              <w:rPr>
                <w:rFonts w:ascii="Times New Roman" w:hAnsi="Times New Roman"/>
                <w:bCs/>
                <w:lang w:val="ro-RO"/>
              </w:rPr>
              <w:t xml:space="preserve">Comportament </w:t>
            </w:r>
            <w:r w:rsidRPr="00671247">
              <w:rPr>
                <w:rFonts w:ascii="Times New Roman" w:hAnsi="Times New Roman"/>
                <w:lang w:val="ro-RO"/>
              </w:rPr>
              <w:t>managerial in teoriile moderne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FA294" w14:textId="77777777" w:rsidR="003D7316" w:rsidRPr="00671247" w:rsidRDefault="003D7316" w:rsidP="00F26BA4">
            <w:pPr>
              <w:pStyle w:val="Frspaiere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CF8C1" w14:textId="77777777" w:rsidR="003D7316" w:rsidRPr="00671247" w:rsidRDefault="003D7316" w:rsidP="00F26BA4">
            <w:pPr>
              <w:pStyle w:val="Frspaiere"/>
              <w:jc w:val="center"/>
              <w:rPr>
                <w:rFonts w:ascii="Times New Roman" w:hAnsi="Times New Roman"/>
                <w:bCs/>
                <w:lang w:val="ro-RO"/>
              </w:rPr>
            </w:pPr>
          </w:p>
        </w:tc>
      </w:tr>
      <w:tr w:rsidR="003D7316" w:rsidRPr="00671247" w14:paraId="67CBB7CB" w14:textId="77777777" w:rsidTr="008D179D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3EEDD" w14:textId="77777777" w:rsidR="003D7316" w:rsidRPr="00671247" w:rsidRDefault="003D7316" w:rsidP="00F26BA4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  <w:r w:rsidRPr="00671247">
              <w:rPr>
                <w:rFonts w:ascii="Times New Roman" w:hAnsi="Times New Roman"/>
                <w:bCs/>
                <w:lang w:val="ro-RO"/>
              </w:rPr>
              <w:t>Decizia – substanta a activitatii manageriale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F6A27" w14:textId="77777777" w:rsidR="003D7316" w:rsidRPr="00671247" w:rsidRDefault="003D7316" w:rsidP="00F26BA4">
            <w:pPr>
              <w:pStyle w:val="Frspaiere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3A28" w14:textId="77777777" w:rsidR="003D7316" w:rsidRPr="00671247" w:rsidRDefault="003D7316" w:rsidP="00F26BA4">
            <w:pPr>
              <w:pStyle w:val="Frspaiere"/>
              <w:jc w:val="center"/>
              <w:rPr>
                <w:rFonts w:ascii="Times New Roman" w:hAnsi="Times New Roman"/>
                <w:bCs/>
                <w:lang w:val="ro-RO"/>
              </w:rPr>
            </w:pPr>
          </w:p>
        </w:tc>
      </w:tr>
      <w:tr w:rsidR="003D7316" w:rsidRPr="00671247" w14:paraId="5263012F" w14:textId="77777777" w:rsidTr="008D179D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C77B" w14:textId="77777777" w:rsidR="003D7316" w:rsidRPr="00671247" w:rsidRDefault="003D7316" w:rsidP="00F26B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Optimizarea managementului din perspectiva stilurilor de conducere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8044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b/>
                <w:bCs/>
                <w:lang w:val="ro-RO"/>
              </w:rPr>
            </w:pPr>
            <w:r w:rsidRPr="00671247">
              <w:rPr>
                <w:rFonts w:ascii="Times New Roman" w:hAnsi="Times New Roman"/>
                <w:bCs/>
                <w:lang w:val="ro-RO"/>
              </w:rPr>
              <w:t>Metode activ-participative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88E97" w14:textId="77777777" w:rsidR="003D7316" w:rsidRPr="00671247" w:rsidRDefault="003D7316" w:rsidP="00F26BA4">
            <w:pPr>
              <w:pStyle w:val="Frspaiere"/>
              <w:jc w:val="center"/>
              <w:rPr>
                <w:rFonts w:ascii="Times New Roman" w:hAnsi="Times New Roman"/>
                <w:bCs/>
                <w:lang w:val="ro-RO"/>
              </w:rPr>
            </w:pPr>
          </w:p>
        </w:tc>
      </w:tr>
      <w:tr w:rsidR="003D7316" w:rsidRPr="00671247" w14:paraId="021E68B7" w14:textId="77777777" w:rsidTr="008D179D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491B" w14:textId="77777777" w:rsidR="003D7316" w:rsidRPr="00671247" w:rsidRDefault="003D7316" w:rsidP="00F26BA4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Motivatia si performanta – coordonate prioritare ale managementului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E7343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b/>
                <w:bCs/>
                <w:lang w:val="ro-RO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C51B" w14:textId="77777777" w:rsidR="003D7316" w:rsidRPr="00671247" w:rsidRDefault="003D7316" w:rsidP="00F26BA4">
            <w:pPr>
              <w:pStyle w:val="Frspaiere"/>
              <w:jc w:val="center"/>
              <w:rPr>
                <w:rFonts w:ascii="Times New Roman" w:hAnsi="Times New Roman"/>
                <w:bCs/>
                <w:lang w:val="ro-RO"/>
              </w:rPr>
            </w:pPr>
          </w:p>
        </w:tc>
      </w:tr>
      <w:tr w:rsidR="003D7316" w:rsidRPr="00671247" w14:paraId="0745F3E4" w14:textId="77777777" w:rsidTr="008D179D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E807" w14:textId="77777777" w:rsidR="003D7316" w:rsidRPr="00671247" w:rsidRDefault="003D7316" w:rsidP="00F26BA4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Modele manageriale de solutionare a conflictelor in organizatii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538D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b/>
                <w:bCs/>
                <w:lang w:val="ro-RO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70E21" w14:textId="77777777" w:rsidR="003D7316" w:rsidRPr="00671247" w:rsidRDefault="003D7316" w:rsidP="00F26BA4">
            <w:pPr>
              <w:pStyle w:val="Frspaiere"/>
              <w:jc w:val="center"/>
              <w:rPr>
                <w:rFonts w:ascii="Times New Roman" w:hAnsi="Times New Roman"/>
                <w:bCs/>
                <w:lang w:val="ro-RO"/>
              </w:rPr>
            </w:pPr>
          </w:p>
        </w:tc>
      </w:tr>
    </w:tbl>
    <w:p w14:paraId="21AA1486" w14:textId="77777777" w:rsidR="003D7316" w:rsidRPr="00671247" w:rsidRDefault="003D7316" w:rsidP="003D7316">
      <w:pPr>
        <w:pStyle w:val="Listparagraf"/>
        <w:ind w:left="0"/>
        <w:rPr>
          <w:rFonts w:ascii="Times New Roman" w:hAnsi="Times New Roman"/>
          <w:lang w:val="ro-RO"/>
        </w:rPr>
      </w:pPr>
    </w:p>
    <w:p w14:paraId="14E20FFB" w14:textId="77777777" w:rsidR="003D7316" w:rsidRPr="00671247" w:rsidRDefault="003D7316" w:rsidP="003D7316">
      <w:pPr>
        <w:pStyle w:val="Listparagraf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bCs/>
          <w:lang w:val="ro-RO"/>
        </w:rPr>
      </w:pPr>
      <w:r w:rsidRPr="00671247">
        <w:rPr>
          <w:rFonts w:ascii="Times New Roman" w:hAnsi="Times New Roman"/>
          <w:b/>
          <w:bCs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207"/>
      </w:tblGrid>
      <w:tr w:rsidR="003D7316" w:rsidRPr="00671247" w14:paraId="6542B2B8" w14:textId="77777777" w:rsidTr="00F26BA4">
        <w:trPr>
          <w:trHeight w:val="419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BC59C" w14:textId="00697729" w:rsidR="003D7316" w:rsidRPr="00671247" w:rsidRDefault="00671247" w:rsidP="00F26BA4">
            <w:pPr>
              <w:pStyle w:val="Frspaiere"/>
              <w:ind w:left="720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Conţinutul disciplinei este în concordanţă cu ceea ce se face în alte centre universitare din tara și din străinătate. Pentru o mai buna adaptare la cerinţele pieţei muncii, conţinutul disciplinei se centrează pe informarea privind necesitatea dezvoltării unei cariere profesionale și constientizarea abilitatilor utile în cariera profesională din domeniului resurselor umane</w:t>
            </w:r>
            <w:r w:rsidRPr="00671247">
              <w:rPr>
                <w:rFonts w:ascii="Times New Roman" w:hAnsi="Times New Roman"/>
                <w:lang w:val="ro-RO"/>
              </w:rPr>
              <w:t>.</w:t>
            </w:r>
          </w:p>
          <w:p w14:paraId="7028B8B4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</w:tr>
    </w:tbl>
    <w:p w14:paraId="289A64E3" w14:textId="77777777" w:rsidR="00671247" w:rsidRPr="00671247" w:rsidRDefault="00671247" w:rsidP="00671247">
      <w:pPr>
        <w:pStyle w:val="Listparagraf"/>
        <w:ind w:left="0"/>
        <w:contextualSpacing/>
        <w:rPr>
          <w:rFonts w:ascii="Times New Roman" w:hAnsi="Times New Roman"/>
          <w:b/>
          <w:bCs/>
        </w:rPr>
      </w:pPr>
      <w:r w:rsidRPr="00671247">
        <w:rPr>
          <w:rFonts w:ascii="Times New Roman" w:hAnsi="Times New Roman"/>
          <w:b/>
          <w:bCs/>
          <w:color w:val="111111"/>
        </w:rPr>
        <w:t>9.Utilizarea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671247" w:rsidRPr="00671247" w14:paraId="65BE72EF" w14:textId="77777777" w:rsidTr="00B36633">
        <w:trPr>
          <w:trHeight w:val="558"/>
        </w:trPr>
        <w:tc>
          <w:tcPr>
            <w:tcW w:w="9389" w:type="dxa"/>
          </w:tcPr>
          <w:p w14:paraId="461D1BC0" w14:textId="77777777" w:rsidR="00671247" w:rsidRPr="00671247" w:rsidRDefault="00671247" w:rsidP="00B36633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b/>
                <w:bCs/>
                <w:lang w:val="ro-RO"/>
              </w:rPr>
              <w:t xml:space="preserve">Este permisă utilizarea II Agen pentru generarea de imagini, brainstorming și structurare idei, precum și pentru traducere texte. </w:t>
            </w:r>
            <w:r w:rsidRPr="00671247">
              <w:rPr>
                <w:rFonts w:ascii="Times New Roman" w:hAnsi="Times New Roman"/>
                <w:i/>
                <w:iCs/>
                <w:lang w:val="ro-RO"/>
              </w:rPr>
              <w:t xml:space="preserve">Fiecare student va preciza, într-o declarație redactată distinct pentru fiecare sarcină de lucru, conform modelului din anexa 3 a </w:t>
            </w:r>
            <w:hyperlink r:id="rId8" w:history="1">
              <w:r w:rsidRPr="00671247">
                <w:rPr>
                  <w:rStyle w:val="Hyperlink"/>
                  <w:rFonts w:ascii="Times New Roman" w:hAnsi="Times New Roman"/>
                  <w:i/>
                  <w:iCs/>
                  <w:lang w:val="ro-RO"/>
                </w:rPr>
                <w:t>Regulamentului privind utilizarea inteligenței artificiale generative în procesul educațional la UVT</w:t>
              </w:r>
            </w:hyperlink>
            <w:r w:rsidRPr="00671247">
              <w:rPr>
                <w:rFonts w:ascii="Times New Roman" w:hAnsi="Times New Roman"/>
                <w:i/>
                <w:iCs/>
                <w:lang w:val="ro-RO"/>
              </w:rPr>
              <w:t xml:space="preserve">, instrumentul pe care l-a utilizat, modul în care a fost utilizat și partea din sarcină în care acesta a fost utilizat. </w:t>
            </w:r>
            <w:r w:rsidRPr="00671247">
              <w:rPr>
                <w:rFonts w:ascii="Times New Roman" w:hAnsi="Times New Roman"/>
                <w:i/>
                <w:iCs/>
                <w:highlight w:val="yellow"/>
                <w:lang w:val="ro-RO"/>
              </w:rPr>
              <w:t>Declarația va fi menționată de student la începutul sarcinii de lucru elaborate.</w:t>
            </w:r>
          </w:p>
        </w:tc>
      </w:tr>
    </w:tbl>
    <w:p w14:paraId="4ACF3B3F" w14:textId="77777777" w:rsidR="003D7316" w:rsidRPr="00671247" w:rsidRDefault="003D7316" w:rsidP="003D7316">
      <w:pPr>
        <w:pStyle w:val="Listparagraf"/>
        <w:rPr>
          <w:rFonts w:ascii="Times New Roman" w:hAnsi="Times New Roman"/>
          <w:lang w:val="ro-RO"/>
        </w:rPr>
      </w:pPr>
    </w:p>
    <w:p w14:paraId="0B20CA23" w14:textId="77777777" w:rsidR="003D7316" w:rsidRPr="00671247" w:rsidRDefault="003D7316" w:rsidP="003D7316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bCs/>
          <w:lang w:val="ro-RO"/>
        </w:rPr>
      </w:pPr>
      <w:r w:rsidRPr="00671247">
        <w:rPr>
          <w:rFonts w:ascii="Times New Roman" w:hAnsi="Times New Roman"/>
          <w:b/>
          <w:bCs/>
          <w:lang w:val="ro-RO"/>
        </w:rPr>
        <w:t xml:space="preserve"> Evaluare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84"/>
        <w:gridCol w:w="826"/>
        <w:gridCol w:w="814"/>
        <w:gridCol w:w="804"/>
        <w:gridCol w:w="1529"/>
        <w:gridCol w:w="1576"/>
        <w:gridCol w:w="978"/>
        <w:gridCol w:w="956"/>
      </w:tblGrid>
      <w:tr w:rsidR="00874716" w:rsidRPr="00671247" w14:paraId="18F3BAB7" w14:textId="77777777" w:rsidTr="008D179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769EC" w14:textId="77777777" w:rsidR="003D7316" w:rsidRPr="00671247" w:rsidRDefault="003D73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747F8" w14:textId="2CC25B27" w:rsidR="003D7316" w:rsidRPr="00671247" w:rsidRDefault="008D179D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9</w:t>
            </w:r>
            <w:r w:rsidR="003D7316" w:rsidRPr="00671247">
              <w:rPr>
                <w:rFonts w:ascii="Times New Roman" w:hAnsi="Times New Roman"/>
                <w:lang w:val="ro-RO"/>
              </w:rPr>
              <w:t>.1 Criterii de evaluare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0C8A4" w14:textId="3CFE078E" w:rsidR="003D7316" w:rsidRPr="00671247" w:rsidRDefault="008D179D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9</w:t>
            </w:r>
            <w:r w:rsidR="003D7316" w:rsidRPr="00671247">
              <w:rPr>
                <w:rFonts w:ascii="Times New Roman" w:hAnsi="Times New Roman"/>
                <w:lang w:val="ro-RO"/>
              </w:rPr>
              <w:t>.2 Metode de evaluare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E035D" w14:textId="2F861D95" w:rsidR="003D7316" w:rsidRPr="00671247" w:rsidRDefault="008D179D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9</w:t>
            </w:r>
            <w:r w:rsidR="003D7316" w:rsidRPr="00671247">
              <w:rPr>
                <w:rFonts w:ascii="Times New Roman" w:hAnsi="Times New Roman"/>
                <w:lang w:val="ro-RO"/>
              </w:rPr>
              <w:t>.3 Pondere din nota finală</w:t>
            </w:r>
          </w:p>
        </w:tc>
      </w:tr>
      <w:tr w:rsidR="00874716" w:rsidRPr="00671247" w14:paraId="2E450996" w14:textId="77777777" w:rsidTr="008D179D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EAD3C" w14:textId="22244A65" w:rsidR="003D7316" w:rsidRPr="00671247" w:rsidRDefault="008D179D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lastRenderedPageBreak/>
              <w:t>9</w:t>
            </w:r>
            <w:r w:rsidR="003D7316" w:rsidRPr="00671247">
              <w:rPr>
                <w:rFonts w:ascii="Times New Roman" w:hAnsi="Times New Roman"/>
                <w:lang w:val="ro-RO"/>
              </w:rPr>
              <w:t>.4 Curs</w:t>
            </w:r>
            <w:r w:rsidR="00874716" w:rsidRPr="00671247">
              <w:rPr>
                <w:rFonts w:ascii="Times New Roman" w:hAnsi="Times New Roman"/>
                <w:lang w:val="ro-RO"/>
              </w:rPr>
              <w:t>/seminar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BDD3" w14:textId="77777777" w:rsidR="003D7316" w:rsidRPr="00671247" w:rsidRDefault="008747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Capacitatea de a formula obiective</w:t>
            </w:r>
          </w:p>
          <w:p w14:paraId="7977181F" w14:textId="77777777" w:rsidR="00874716" w:rsidRPr="00671247" w:rsidRDefault="008747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Capacitatea de a analiza datele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5609C" w14:textId="77777777" w:rsidR="003D7316" w:rsidRPr="00671247" w:rsidRDefault="008747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Proiect de cercetare realizat pe o tema la alegere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2A8C" w14:textId="77777777" w:rsidR="003D7316" w:rsidRPr="00671247" w:rsidRDefault="00874716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100</w:t>
            </w:r>
            <w:r w:rsidR="003D7316" w:rsidRPr="00671247">
              <w:rPr>
                <w:rFonts w:ascii="Times New Roman" w:hAnsi="Times New Roman"/>
                <w:lang w:val="ro-RO"/>
              </w:rPr>
              <w:t>%</w:t>
            </w:r>
          </w:p>
        </w:tc>
      </w:tr>
      <w:tr w:rsidR="003D7316" w:rsidRPr="00671247" w14:paraId="3840238D" w14:textId="77777777" w:rsidTr="008D179D"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9955" w14:textId="6741C234" w:rsidR="003D7316" w:rsidRPr="00671247" w:rsidRDefault="008D179D" w:rsidP="00F26BA4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9</w:t>
            </w:r>
            <w:r w:rsidR="003D7316" w:rsidRPr="00671247">
              <w:rPr>
                <w:rFonts w:ascii="Times New Roman" w:hAnsi="Times New Roman"/>
                <w:lang w:val="ro-RO"/>
              </w:rPr>
              <w:t>.</w:t>
            </w:r>
            <w:r w:rsidR="00874716" w:rsidRPr="00671247">
              <w:rPr>
                <w:rFonts w:ascii="Times New Roman" w:hAnsi="Times New Roman"/>
                <w:lang w:val="ro-RO"/>
              </w:rPr>
              <w:t>5.</w:t>
            </w:r>
            <w:r w:rsidR="003D7316" w:rsidRPr="00671247">
              <w:rPr>
                <w:rFonts w:ascii="Times New Roman" w:hAnsi="Times New Roman"/>
                <w:lang w:val="ro-RO"/>
              </w:rPr>
              <w:t xml:space="preserve"> Standard minim de performanţă</w:t>
            </w:r>
          </w:p>
        </w:tc>
      </w:tr>
      <w:tr w:rsidR="003D7316" w:rsidRPr="00671247" w14:paraId="22CAA243" w14:textId="77777777" w:rsidTr="008D179D"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B19E" w14:textId="77777777" w:rsidR="003D7316" w:rsidRPr="00671247" w:rsidRDefault="003D7316" w:rsidP="00F26BA4">
            <w:pPr>
              <w:pStyle w:val="Frspaiere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Cunoașterea terminologiei specifice</w:t>
            </w:r>
          </w:p>
        </w:tc>
      </w:tr>
      <w:tr w:rsidR="003D7316" w:rsidRPr="00671247" w14:paraId="0EB3AB2F" w14:textId="77777777" w:rsidTr="008D17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FB017" w14:textId="77777777" w:rsidR="003D7316" w:rsidRPr="00671247" w:rsidRDefault="003D7316" w:rsidP="00F26BA4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Data completării</w:t>
            </w:r>
          </w:p>
          <w:p w14:paraId="1ED354B3" w14:textId="508034B8" w:rsidR="00C562FF" w:rsidRPr="00671247" w:rsidRDefault="00671247" w:rsidP="00F26BA4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februarie</w:t>
            </w:r>
            <w:r w:rsidR="00791C8D" w:rsidRPr="00671247">
              <w:rPr>
                <w:rFonts w:ascii="Times New Roman" w:hAnsi="Times New Roman"/>
                <w:lang w:val="ro-RO"/>
              </w:rPr>
              <w:t>.</w:t>
            </w:r>
            <w:r w:rsidR="008D179D" w:rsidRPr="00671247">
              <w:rPr>
                <w:rFonts w:ascii="Times New Roman" w:hAnsi="Times New Roman"/>
                <w:lang w:val="ro-RO"/>
              </w:rPr>
              <w:t>202</w:t>
            </w:r>
            <w:r>
              <w:rPr>
                <w:rFonts w:ascii="Times New Roman" w:hAnsi="Times New Roman"/>
                <w:lang w:val="ro-RO"/>
              </w:rPr>
              <w:t>6</w:t>
            </w:r>
          </w:p>
        </w:tc>
        <w:tc>
          <w:tcPr>
            <w:tcW w:w="32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65118C" w14:textId="2A993F3B" w:rsidR="003D7316" w:rsidRPr="00671247" w:rsidRDefault="003D7316" w:rsidP="00F26BA4">
            <w:pPr>
              <w:spacing w:line="480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Semnătura titularului de curs</w:t>
            </w:r>
          </w:p>
          <w:p w14:paraId="541B86B6" w14:textId="28D1AE76" w:rsidR="008D179D" w:rsidRPr="00671247" w:rsidRDefault="008D179D" w:rsidP="00F26BA4">
            <w:pPr>
              <w:spacing w:line="480" w:lineRule="auto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Prof.univ.dr. Laurențiu Țiru</w:t>
            </w:r>
          </w:p>
          <w:p w14:paraId="3C5EFC61" w14:textId="77777777" w:rsidR="003D7316" w:rsidRPr="00671247" w:rsidRDefault="003D7316" w:rsidP="00F26BA4">
            <w:pPr>
              <w:spacing w:line="48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2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4EAE2" w14:textId="77777777" w:rsidR="003D7316" w:rsidRPr="00671247" w:rsidRDefault="003D7316" w:rsidP="00404F1A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Semnătura titularului de seminar</w:t>
            </w:r>
          </w:p>
        </w:tc>
      </w:tr>
      <w:tr w:rsidR="003D7316" w:rsidRPr="00671247" w14:paraId="0CDD6D5E" w14:textId="77777777" w:rsidTr="008D17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</w:trPr>
        <w:tc>
          <w:tcPr>
            <w:tcW w:w="38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BADDB4" w14:textId="7A97E8FC" w:rsidR="003D7316" w:rsidRPr="00671247" w:rsidRDefault="003D7316" w:rsidP="00F26BA4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Data avizării în departament</w:t>
            </w:r>
          </w:p>
        </w:tc>
        <w:tc>
          <w:tcPr>
            <w:tcW w:w="48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DA5924" w14:textId="77777777" w:rsidR="003D7316" w:rsidRPr="00671247" w:rsidRDefault="003D7316" w:rsidP="00F26BA4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 xml:space="preserve">Semnătura </w:t>
            </w:r>
            <w:r w:rsidR="008D179D" w:rsidRPr="00671247">
              <w:rPr>
                <w:rFonts w:ascii="Times New Roman" w:hAnsi="Times New Roman"/>
                <w:lang w:val="ro-RO"/>
              </w:rPr>
              <w:t>directorului de</w:t>
            </w:r>
            <w:r w:rsidRPr="00671247">
              <w:rPr>
                <w:rFonts w:ascii="Times New Roman" w:hAnsi="Times New Roman"/>
                <w:lang w:val="ro-RO"/>
              </w:rPr>
              <w:t>departament</w:t>
            </w:r>
          </w:p>
          <w:p w14:paraId="24D7FBA3" w14:textId="665589E4" w:rsidR="008D179D" w:rsidRPr="00671247" w:rsidRDefault="008D179D" w:rsidP="00F26BA4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671247">
              <w:rPr>
                <w:rFonts w:ascii="Times New Roman" w:hAnsi="Times New Roman"/>
                <w:lang w:val="ro-RO"/>
              </w:rPr>
              <w:t>Prof.univ.dr. Laurențiu Țiru</w:t>
            </w:r>
          </w:p>
        </w:tc>
      </w:tr>
    </w:tbl>
    <w:p w14:paraId="25B957C3" w14:textId="77777777" w:rsidR="003D7316" w:rsidRPr="00671247" w:rsidRDefault="003D7316" w:rsidP="003D7316">
      <w:pPr>
        <w:rPr>
          <w:rFonts w:ascii="Times New Roman" w:hAnsi="Times New Roman"/>
        </w:rPr>
      </w:pPr>
    </w:p>
    <w:p w14:paraId="5268988C" w14:textId="77777777" w:rsidR="006A66C7" w:rsidRPr="00671247" w:rsidRDefault="006A66C7">
      <w:pPr>
        <w:rPr>
          <w:rFonts w:ascii="Times New Roman" w:hAnsi="Times New Roman"/>
        </w:rPr>
      </w:pPr>
    </w:p>
    <w:sectPr w:rsidR="006A66C7" w:rsidRPr="00671247" w:rsidSect="006A66C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32B57" w14:textId="77777777" w:rsidR="009503B5" w:rsidRDefault="009503B5" w:rsidP="00791C8D">
      <w:pPr>
        <w:spacing w:after="0" w:line="240" w:lineRule="auto"/>
      </w:pPr>
      <w:r>
        <w:separator/>
      </w:r>
    </w:p>
  </w:endnote>
  <w:endnote w:type="continuationSeparator" w:id="0">
    <w:p w14:paraId="61EE962A" w14:textId="77777777" w:rsidR="009503B5" w:rsidRDefault="009503B5" w:rsidP="00791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E9439" w14:textId="49462E4A" w:rsidR="00791C8D" w:rsidRDefault="00791C8D">
    <w:pPr>
      <w:pStyle w:val="Subsol"/>
    </w:pPr>
    <w:r>
      <w:rPr>
        <w:noProof/>
      </w:rPr>
      <w:drawing>
        <wp:inline distT="0" distB="0" distL="0" distR="0" wp14:anchorId="246AAEE4" wp14:editId="564BA1D4">
          <wp:extent cx="5760720" cy="788670"/>
          <wp:effectExtent l="0" t="0" r="0" b="0"/>
          <wp:docPr id="131632124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632124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8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B6202" w14:textId="77777777" w:rsidR="009503B5" w:rsidRDefault="009503B5" w:rsidP="00791C8D">
      <w:pPr>
        <w:spacing w:after="0" w:line="240" w:lineRule="auto"/>
      </w:pPr>
      <w:r>
        <w:separator/>
      </w:r>
    </w:p>
  </w:footnote>
  <w:footnote w:type="continuationSeparator" w:id="0">
    <w:p w14:paraId="29682E8D" w14:textId="77777777" w:rsidR="009503B5" w:rsidRDefault="009503B5" w:rsidP="00791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5BE4F" w14:textId="47E1CBC7" w:rsidR="00791C8D" w:rsidRDefault="00791C8D">
    <w:pPr>
      <w:pStyle w:val="Antet"/>
    </w:pPr>
    <w:r>
      <w:rPr>
        <w:noProof/>
      </w:rPr>
      <w:drawing>
        <wp:inline distT="0" distB="0" distL="0" distR="0" wp14:anchorId="3C536A88" wp14:editId="716536AB">
          <wp:extent cx="5760720" cy="807085"/>
          <wp:effectExtent l="0" t="0" r="0" b="0"/>
          <wp:docPr id="1866795828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679582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07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26151CAE"/>
    <w:multiLevelType w:val="hybridMultilevel"/>
    <w:tmpl w:val="9E5E0BE8"/>
    <w:lvl w:ilvl="0" w:tplc="0409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2" w15:restartNumberingAfterBreak="0">
    <w:nsid w:val="3D8271F3"/>
    <w:multiLevelType w:val="hybridMultilevel"/>
    <w:tmpl w:val="A41693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D394324"/>
    <w:multiLevelType w:val="hybridMultilevel"/>
    <w:tmpl w:val="13CE24D6"/>
    <w:lvl w:ilvl="0" w:tplc="08090001">
      <w:start w:val="1"/>
      <w:numFmt w:val="bullet"/>
      <w:lvlText w:val=""/>
      <w:lvlJc w:val="left"/>
      <w:pPr>
        <w:ind w:left="9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13" w:hanging="360"/>
      </w:pPr>
      <w:rPr>
        <w:rFonts w:ascii="Wingdings" w:hAnsi="Wingdings" w:hint="default"/>
      </w:rPr>
    </w:lvl>
  </w:abstractNum>
  <w:abstractNum w:abstractNumId="4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61461137"/>
    <w:multiLevelType w:val="multilevel"/>
    <w:tmpl w:val="542697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2080F22"/>
    <w:multiLevelType w:val="multilevel"/>
    <w:tmpl w:val="86AAA5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/>
      </w:rPr>
    </w:lvl>
  </w:abstractNum>
  <w:num w:numId="1" w16cid:durableId="764545203">
    <w:abstractNumId w:val="0"/>
  </w:num>
  <w:num w:numId="2" w16cid:durableId="484473538">
    <w:abstractNumId w:val="4"/>
  </w:num>
  <w:num w:numId="3" w16cid:durableId="734619362">
    <w:abstractNumId w:val="5"/>
  </w:num>
  <w:num w:numId="4" w16cid:durableId="1284457676">
    <w:abstractNumId w:val="7"/>
  </w:num>
  <w:num w:numId="5" w16cid:durableId="302389048">
    <w:abstractNumId w:val="1"/>
  </w:num>
  <w:num w:numId="6" w16cid:durableId="1981841299">
    <w:abstractNumId w:val="2"/>
  </w:num>
  <w:num w:numId="7" w16cid:durableId="84040954">
    <w:abstractNumId w:val="6"/>
  </w:num>
  <w:num w:numId="8" w16cid:durableId="60252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316"/>
    <w:rsid w:val="000F402B"/>
    <w:rsid w:val="00106BA9"/>
    <w:rsid w:val="003D7316"/>
    <w:rsid w:val="00404F1A"/>
    <w:rsid w:val="006679B1"/>
    <w:rsid w:val="00671247"/>
    <w:rsid w:val="006724FF"/>
    <w:rsid w:val="006A66C7"/>
    <w:rsid w:val="006E2093"/>
    <w:rsid w:val="00761488"/>
    <w:rsid w:val="00772E63"/>
    <w:rsid w:val="00791C8D"/>
    <w:rsid w:val="00874716"/>
    <w:rsid w:val="008D179D"/>
    <w:rsid w:val="009503B5"/>
    <w:rsid w:val="00A66FE8"/>
    <w:rsid w:val="00A937FA"/>
    <w:rsid w:val="00AA5298"/>
    <w:rsid w:val="00C562FF"/>
    <w:rsid w:val="00C8280F"/>
    <w:rsid w:val="00CC3C37"/>
    <w:rsid w:val="00D01A76"/>
    <w:rsid w:val="00DC7DE8"/>
    <w:rsid w:val="00E06170"/>
    <w:rsid w:val="00ED45DE"/>
    <w:rsid w:val="00F8428B"/>
    <w:rsid w:val="00FA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FBB53"/>
  <w15:docId w15:val="{70A5CCEA-B3AD-4427-B59D-8DA7EFEBA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316"/>
    <w:rPr>
      <w:rFonts w:ascii="Calibri" w:eastAsia="Times New Roman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3D731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Listparagraf">
    <w:name w:val="List Paragraph"/>
    <w:basedOn w:val="Normal"/>
    <w:uiPriority w:val="34"/>
    <w:qFormat/>
    <w:rsid w:val="003D7316"/>
    <w:pPr>
      <w:ind w:left="720"/>
    </w:pPr>
  </w:style>
  <w:style w:type="paragraph" w:styleId="Antet">
    <w:name w:val="header"/>
    <w:basedOn w:val="Normal"/>
    <w:link w:val="AntetCaracter"/>
    <w:uiPriority w:val="99"/>
    <w:unhideWhenUsed/>
    <w:rsid w:val="00791C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91C8D"/>
    <w:rPr>
      <w:rFonts w:ascii="Calibri" w:eastAsia="Times New Roman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791C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91C8D"/>
    <w:rPr>
      <w:rFonts w:ascii="Calibri" w:eastAsia="Times New Roman" w:hAnsi="Calibri" w:cs="Times New Roman"/>
      <w:lang w:val="en-US"/>
    </w:rPr>
  </w:style>
  <w:style w:type="character" w:styleId="Hyperlink">
    <w:name w:val="Hyperlink"/>
    <w:uiPriority w:val="99"/>
    <w:unhideWhenUsed/>
    <w:rsid w:val="006712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3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t.ro/wp-content/uploads/sites/3/2026/01/Regulament-UVT_Utilizarea-AI-in-educatie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AD3F5-FC82-4DA4-A9E0-F33B90F1C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1028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Socio333b</dc:creator>
  <cp:lastModifiedBy>Simona Dabu</cp:lastModifiedBy>
  <cp:revision>13</cp:revision>
  <dcterms:created xsi:type="dcterms:W3CDTF">2020-01-29T20:51:00Z</dcterms:created>
  <dcterms:modified xsi:type="dcterms:W3CDTF">2026-02-10T19:13:00Z</dcterms:modified>
</cp:coreProperties>
</file>